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5151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1362C" w:rsidRDefault="00452548" w:rsidP="00165AAB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3D36E3">
              <w:rPr>
                <w:b/>
                <w:sz w:val="22"/>
                <w:szCs w:val="22"/>
              </w:rPr>
              <w:t>2</w:t>
            </w:r>
            <w:r w:rsidR="00165AAB">
              <w:rPr>
                <w:b/>
                <w:sz w:val="22"/>
                <w:szCs w:val="22"/>
              </w:rPr>
              <w:t>7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165AAB">
              <w:rPr>
                <w:b/>
                <w:sz w:val="22"/>
                <w:szCs w:val="22"/>
              </w:rPr>
              <w:t>февраля 20</w:t>
            </w:r>
            <w:r w:rsidR="00E773CE" w:rsidRPr="0091362C">
              <w:rPr>
                <w:b/>
                <w:sz w:val="22"/>
                <w:szCs w:val="22"/>
              </w:rPr>
              <w:t>2</w:t>
            </w:r>
            <w:r w:rsidR="00165AAB">
              <w:rPr>
                <w:b/>
                <w:sz w:val="22"/>
                <w:szCs w:val="22"/>
              </w:rPr>
              <w:t>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1362C" w:rsidRDefault="00165AAB" w:rsidP="00165AAB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20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февраля 2025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="00452548" w:rsidRPr="0091362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1362C" w:rsidRDefault="00452548" w:rsidP="00E773CE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E773CE" w:rsidRPr="00165AAB" w:rsidRDefault="00452548" w:rsidP="006E63E9">
      <w:pPr>
        <w:ind w:right="-176" w:firstLine="360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773CE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910AED">
        <w:rPr>
          <w:b/>
          <w:i/>
          <w:sz w:val="22"/>
          <w:szCs w:val="22"/>
        </w:rPr>
        <w:t>на выполнени</w:t>
      </w:r>
      <w:r w:rsidR="00165AAB">
        <w:rPr>
          <w:b/>
          <w:i/>
          <w:sz w:val="22"/>
          <w:szCs w:val="22"/>
        </w:rPr>
        <w:t>е</w:t>
      </w:r>
      <w:r w:rsidR="00910AED">
        <w:rPr>
          <w:b/>
          <w:i/>
          <w:sz w:val="22"/>
          <w:szCs w:val="22"/>
        </w:rPr>
        <w:t xml:space="preserve"> работ </w:t>
      </w:r>
      <w:r w:rsidR="00165AAB">
        <w:rPr>
          <w:b/>
          <w:i/>
          <w:sz w:val="22"/>
          <w:szCs w:val="22"/>
        </w:rPr>
        <w:t>по</w:t>
      </w:r>
      <w:r w:rsidR="00165AAB" w:rsidRPr="00165AAB">
        <w:rPr>
          <w:b/>
          <w:i/>
          <w:sz w:val="22"/>
          <w:szCs w:val="22"/>
        </w:rPr>
        <w:t xml:space="preserve"> </w:t>
      </w:r>
      <w:r w:rsidR="006E63E9" w:rsidRPr="006E63E9">
        <w:rPr>
          <w:b/>
          <w:i/>
          <w:sz w:val="22"/>
          <w:szCs w:val="22"/>
        </w:rPr>
        <w:t>реализаци</w:t>
      </w:r>
      <w:r w:rsidR="006E63E9">
        <w:rPr>
          <w:b/>
          <w:i/>
          <w:sz w:val="22"/>
          <w:szCs w:val="22"/>
        </w:rPr>
        <w:t>и</w:t>
      </w:r>
      <w:r w:rsidR="006E63E9" w:rsidRPr="006E63E9">
        <w:rPr>
          <w:b/>
          <w:i/>
          <w:sz w:val="22"/>
          <w:szCs w:val="22"/>
        </w:rPr>
        <w:t xml:space="preserve"> проекта по техническому перевооружению внешнего электроснабжения Потребителей АО «ЕЗ ОЦМ» ТП № 7 Т-1, Т-2,  с установкой </w:t>
      </w:r>
      <w:r w:rsidR="006E63E9">
        <w:rPr>
          <w:b/>
          <w:i/>
          <w:sz w:val="22"/>
          <w:szCs w:val="22"/>
        </w:rPr>
        <w:t>вводных камер с выключателями (</w:t>
      </w:r>
      <w:r w:rsidR="006E63E9" w:rsidRPr="006E63E9">
        <w:rPr>
          <w:b/>
          <w:i/>
          <w:sz w:val="22"/>
          <w:szCs w:val="22"/>
        </w:rPr>
        <w:t xml:space="preserve">здание котельной Литер 16 (кадастровый (или условный) </w:t>
      </w:r>
      <w:r w:rsidR="006E63E9">
        <w:rPr>
          <w:b/>
          <w:i/>
          <w:sz w:val="22"/>
          <w:szCs w:val="22"/>
        </w:rPr>
        <w:t xml:space="preserve">номер: 66-66-29/038/2006-559), </w:t>
      </w:r>
      <w:r w:rsidR="006E63E9" w:rsidRPr="006E63E9">
        <w:rPr>
          <w:b/>
          <w:i/>
          <w:sz w:val="22"/>
          <w:szCs w:val="22"/>
        </w:rPr>
        <w:t>по адресу: г. Верхняя Пышма, проспект Успенский, 131.</w:t>
      </w:r>
      <w:proofErr w:type="gramEnd"/>
    </w:p>
    <w:p w:rsidR="001163DF" w:rsidRDefault="00452548" w:rsidP="001163DF">
      <w:pPr>
        <w:ind w:firstLine="567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>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r w:rsidR="001163DF" w:rsidRPr="001163DF">
        <w:rPr>
          <w:b/>
          <w:i/>
          <w:sz w:val="22"/>
          <w:szCs w:val="22"/>
        </w:rPr>
        <w:t xml:space="preserve"> </w:t>
      </w:r>
      <w:proofErr w:type="gramEnd"/>
    </w:p>
    <w:p w:rsidR="00B0352A" w:rsidRPr="009864A4" w:rsidRDefault="001163DF" w:rsidP="006E63E9">
      <w:pPr>
        <w:ind w:firstLine="567"/>
        <w:jc w:val="both"/>
        <w:rPr>
          <w:b/>
          <w:i/>
          <w:sz w:val="22"/>
          <w:szCs w:val="22"/>
        </w:rPr>
      </w:pPr>
      <w:r w:rsidRPr="001163DF">
        <w:rPr>
          <w:b/>
          <w:i/>
          <w:sz w:val="22"/>
          <w:szCs w:val="22"/>
        </w:rPr>
        <w:t xml:space="preserve">Техническое задание </w:t>
      </w:r>
      <w:r w:rsidR="006E63E9">
        <w:rPr>
          <w:b/>
          <w:i/>
          <w:sz w:val="22"/>
          <w:szCs w:val="22"/>
        </w:rPr>
        <w:t>на</w:t>
      </w:r>
      <w:r w:rsidR="006E63E9" w:rsidRPr="006E63E9">
        <w:rPr>
          <w:b/>
          <w:i/>
          <w:sz w:val="22"/>
          <w:szCs w:val="22"/>
        </w:rPr>
        <w:t xml:space="preserve"> реализацию проекта по техническому перевооружению внешнего электроснабжения Потребителей АО «ЕЗ ОЦМ» ТП № 7 Т-1, Т-2,  с установкой вводных камер с выключателями </w:t>
      </w:r>
      <w:proofErr w:type="gramStart"/>
      <w:r w:rsidR="006E63E9" w:rsidRPr="006E63E9">
        <w:rPr>
          <w:b/>
          <w:i/>
          <w:sz w:val="22"/>
          <w:szCs w:val="22"/>
        </w:rPr>
        <w:t xml:space="preserve">( </w:t>
      </w:r>
      <w:proofErr w:type="gramEnd"/>
      <w:r w:rsidR="006E63E9" w:rsidRPr="006E63E9">
        <w:rPr>
          <w:b/>
          <w:i/>
          <w:sz w:val="22"/>
          <w:szCs w:val="22"/>
        </w:rPr>
        <w:t xml:space="preserve">здание котельной Литер 16 (кадастровый (или условный) </w:t>
      </w:r>
      <w:r w:rsidR="006E63E9">
        <w:rPr>
          <w:b/>
          <w:i/>
          <w:sz w:val="22"/>
          <w:szCs w:val="22"/>
        </w:rPr>
        <w:t xml:space="preserve">номер: 66-66-29/038/2006-559), </w:t>
      </w:r>
      <w:r w:rsidR="006E63E9" w:rsidRPr="006E63E9">
        <w:rPr>
          <w:b/>
          <w:i/>
          <w:sz w:val="22"/>
          <w:szCs w:val="22"/>
        </w:rPr>
        <w:t>по адресу: г. Верхняя Пышма, проспект Успенский, 131.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Default="00452548" w:rsidP="00910AED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910AED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 w:rsidRPr="0091362C">
        <w:rPr>
          <w:b/>
          <w:i/>
          <w:sz w:val="22"/>
          <w:szCs w:val="22"/>
          <w:u w:val="single"/>
        </w:rPr>
        <w:t xml:space="preserve">Главный энергетик </w:t>
      </w:r>
      <w:r>
        <w:rPr>
          <w:b/>
          <w:i/>
          <w:sz w:val="22"/>
          <w:szCs w:val="22"/>
          <w:u w:val="single"/>
        </w:rPr>
        <w:t>Коробов О.Е.</w:t>
      </w:r>
      <w:r w:rsidRPr="0091362C">
        <w:rPr>
          <w:b/>
          <w:i/>
          <w:sz w:val="22"/>
          <w:szCs w:val="22"/>
          <w:u w:val="single"/>
        </w:rPr>
        <w:t xml:space="preserve">, 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+7(</w:t>
      </w:r>
      <w:r w:rsidRPr="0091362C">
        <w:rPr>
          <w:b/>
          <w:i/>
          <w:sz w:val="22"/>
          <w:szCs w:val="22"/>
          <w:u w:val="single"/>
        </w:rPr>
        <w:t>9</w:t>
      </w:r>
      <w:r>
        <w:rPr>
          <w:b/>
          <w:i/>
          <w:sz w:val="22"/>
          <w:szCs w:val="22"/>
          <w:u w:val="single"/>
        </w:rPr>
        <w:t xml:space="preserve">12)031-59-31 </w:t>
      </w:r>
      <w:r w:rsidRPr="00047361">
        <w:rPr>
          <w:b/>
          <w:i/>
          <w:sz w:val="22"/>
          <w:szCs w:val="22"/>
          <w:u w:val="single"/>
        </w:rPr>
        <w:t>Email:</w:t>
      </w:r>
      <w:hyperlink r:id="rId8" w:history="1">
        <w:r w:rsidRPr="000D1DCD">
          <w:rPr>
            <w:rStyle w:val="ad"/>
            <w:b/>
            <w:i/>
            <w:sz w:val="22"/>
            <w:szCs w:val="22"/>
            <w:lang w:val="en-US"/>
          </w:rPr>
          <w:t>o</w:t>
        </w:r>
        <w:r w:rsidRPr="000D1DCD">
          <w:rPr>
            <w:rStyle w:val="ad"/>
            <w:b/>
            <w:i/>
            <w:sz w:val="22"/>
            <w:szCs w:val="22"/>
          </w:rPr>
          <w:t>.</w:t>
        </w:r>
        <w:r w:rsidRPr="000D1DCD">
          <w:rPr>
            <w:rStyle w:val="ad"/>
            <w:b/>
            <w:i/>
            <w:sz w:val="22"/>
            <w:szCs w:val="22"/>
            <w:lang w:val="en-US"/>
          </w:rPr>
          <w:t>korobov</w:t>
        </w:r>
        <w:r w:rsidRPr="000D1DCD">
          <w:rPr>
            <w:rStyle w:val="ad"/>
            <w:b/>
            <w:i/>
            <w:sz w:val="22"/>
            <w:szCs w:val="22"/>
          </w:rPr>
          <w:t>@</w:t>
        </w:r>
        <w:r w:rsidRPr="000D1DCD">
          <w:rPr>
            <w:rStyle w:val="ad"/>
            <w:b/>
            <w:i/>
            <w:sz w:val="22"/>
            <w:szCs w:val="22"/>
            <w:lang w:val="en-US"/>
          </w:rPr>
          <w:t>ezocm</w:t>
        </w:r>
        <w:r w:rsidRPr="000D1DCD">
          <w:rPr>
            <w:rStyle w:val="ad"/>
            <w:b/>
            <w:i/>
            <w:sz w:val="22"/>
            <w:szCs w:val="22"/>
          </w:rPr>
          <w:t>.</w:t>
        </w:r>
        <w:proofErr w:type="spellStart"/>
        <w:r w:rsidRPr="000D1DCD">
          <w:rPr>
            <w:rStyle w:val="ad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9864A4" w:rsidRPr="006E63E9" w:rsidRDefault="009864A4" w:rsidP="009864A4">
      <w:pPr>
        <w:ind w:left="4248" w:firstLine="708"/>
        <w:rPr>
          <w:b/>
          <w:i/>
          <w:sz w:val="10"/>
          <w:szCs w:val="10"/>
        </w:rPr>
      </w:pP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proofErr w:type="spellStart"/>
      <w:r w:rsidRPr="00047361">
        <w:rPr>
          <w:b/>
          <w:i/>
          <w:sz w:val="22"/>
          <w:szCs w:val="22"/>
          <w:u w:val="single"/>
        </w:rPr>
        <w:t>Зам.гл</w:t>
      </w:r>
      <w:proofErr w:type="gramStart"/>
      <w:r w:rsidRPr="00047361">
        <w:rPr>
          <w:b/>
          <w:i/>
          <w:sz w:val="22"/>
          <w:szCs w:val="22"/>
          <w:u w:val="single"/>
        </w:rPr>
        <w:t>.э</w:t>
      </w:r>
      <w:proofErr w:type="gramEnd"/>
      <w:r w:rsidRPr="00047361">
        <w:rPr>
          <w:b/>
          <w:i/>
          <w:sz w:val="22"/>
          <w:szCs w:val="22"/>
          <w:u w:val="single"/>
        </w:rPr>
        <w:t>нергетика</w:t>
      </w:r>
      <w:proofErr w:type="spellEnd"/>
      <w:r w:rsidRPr="00047361">
        <w:rPr>
          <w:b/>
          <w:i/>
          <w:sz w:val="22"/>
          <w:szCs w:val="22"/>
          <w:u w:val="single"/>
        </w:rPr>
        <w:t>-начальник отдела</w:t>
      </w:r>
      <w:r>
        <w:rPr>
          <w:b/>
          <w:i/>
          <w:sz w:val="22"/>
          <w:szCs w:val="22"/>
          <w:u w:val="single"/>
        </w:rPr>
        <w:t xml:space="preserve"> Коминова А.Г.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+7</w:t>
      </w:r>
      <w:r w:rsidRPr="00047361">
        <w:rPr>
          <w:b/>
          <w:i/>
          <w:sz w:val="22"/>
          <w:szCs w:val="22"/>
          <w:u w:val="single"/>
        </w:rPr>
        <w:t>(906)901-92-92</w:t>
      </w:r>
      <w:r>
        <w:rPr>
          <w:b/>
          <w:i/>
          <w:sz w:val="22"/>
          <w:szCs w:val="22"/>
          <w:u w:val="single"/>
        </w:rPr>
        <w:t xml:space="preserve"> </w:t>
      </w:r>
      <w:r w:rsidRPr="00047361">
        <w:rPr>
          <w:b/>
          <w:i/>
          <w:sz w:val="22"/>
          <w:szCs w:val="22"/>
          <w:u w:val="single"/>
        </w:rPr>
        <w:t xml:space="preserve">Email:  </w:t>
      </w:r>
      <w:hyperlink r:id="rId9" w:history="1">
        <w:r w:rsidRPr="005467AB">
          <w:rPr>
            <w:rStyle w:val="ad"/>
            <w:b/>
            <w:i/>
            <w:sz w:val="22"/>
            <w:szCs w:val="22"/>
          </w:rPr>
          <w:t>elec@ezocm.ru</w:t>
        </w:r>
      </w:hyperlink>
    </w:p>
    <w:p w:rsidR="009864A4" w:rsidRPr="00047361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bookmarkStart w:id="0" w:name="_GoBack"/>
      <w:bookmarkEnd w:id="0"/>
    </w:p>
    <w:sectPr w:rsidR="009864A4" w:rsidRPr="00047361" w:rsidSect="00910AED"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E1" w:rsidRDefault="002A38E1" w:rsidP="00452548">
      <w:r>
        <w:separator/>
      </w:r>
    </w:p>
  </w:endnote>
  <w:endnote w:type="continuationSeparator" w:id="0">
    <w:p w:rsidR="002A38E1" w:rsidRDefault="002A38E1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E1" w:rsidRDefault="002A38E1" w:rsidP="00452548">
      <w:r>
        <w:separator/>
      </w:r>
    </w:p>
  </w:footnote>
  <w:footnote w:type="continuationSeparator" w:id="0">
    <w:p w:rsidR="002A38E1" w:rsidRDefault="002A38E1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1163DF"/>
    <w:rsid w:val="00165AAB"/>
    <w:rsid w:val="0017469F"/>
    <w:rsid w:val="002A38E1"/>
    <w:rsid w:val="0031243B"/>
    <w:rsid w:val="00342AE3"/>
    <w:rsid w:val="003D36E3"/>
    <w:rsid w:val="003F0B13"/>
    <w:rsid w:val="00405F57"/>
    <w:rsid w:val="00452548"/>
    <w:rsid w:val="004804F3"/>
    <w:rsid w:val="00687E02"/>
    <w:rsid w:val="006C78AF"/>
    <w:rsid w:val="006E63E9"/>
    <w:rsid w:val="00897BB1"/>
    <w:rsid w:val="0091020C"/>
    <w:rsid w:val="00910AED"/>
    <w:rsid w:val="0091362C"/>
    <w:rsid w:val="00962A02"/>
    <w:rsid w:val="009864A4"/>
    <w:rsid w:val="00B0352A"/>
    <w:rsid w:val="00C230F9"/>
    <w:rsid w:val="00CE71F7"/>
    <w:rsid w:val="00DD3D59"/>
    <w:rsid w:val="00E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98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98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bov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@ezo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Коминова Альфия Габдулловна</cp:lastModifiedBy>
  <cp:revision>5</cp:revision>
  <dcterms:created xsi:type="dcterms:W3CDTF">2024-12-19T03:41:00Z</dcterms:created>
  <dcterms:modified xsi:type="dcterms:W3CDTF">2025-02-10T06:32:00Z</dcterms:modified>
</cp:coreProperties>
</file>