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3E" w:rsidRDefault="005F4F3E" w:rsidP="005F4F3E">
      <w:pPr>
        <w:spacing w:line="276" w:lineRule="auto"/>
        <w:jc w:val="center"/>
        <w:rPr>
          <w:b/>
          <w:sz w:val="28"/>
          <w:lang w:val="ru-RU"/>
        </w:rPr>
      </w:pPr>
    </w:p>
    <w:p w:rsidR="00651404" w:rsidRPr="00651404" w:rsidRDefault="00651404" w:rsidP="00651404">
      <w:pPr>
        <w:jc w:val="center"/>
        <w:rPr>
          <w:b/>
          <w:sz w:val="28"/>
          <w:szCs w:val="28"/>
          <w:lang w:val="ru-RU"/>
        </w:rPr>
      </w:pPr>
      <w:r w:rsidRPr="00651404">
        <w:rPr>
          <w:b/>
          <w:sz w:val="28"/>
          <w:szCs w:val="28"/>
          <w:lang w:val="ru-RU"/>
        </w:rPr>
        <w:t xml:space="preserve">Техническое задание на приобретение ножниц гильотинных </w:t>
      </w:r>
    </w:p>
    <w:p w:rsidR="00651404" w:rsidRPr="00651404" w:rsidRDefault="00651404" w:rsidP="00651404">
      <w:pPr>
        <w:jc w:val="center"/>
        <w:rPr>
          <w:b/>
          <w:sz w:val="28"/>
          <w:szCs w:val="28"/>
          <w:lang w:val="ru-RU"/>
        </w:rPr>
      </w:pPr>
      <w:r w:rsidRPr="00651404">
        <w:rPr>
          <w:b/>
          <w:sz w:val="28"/>
          <w:szCs w:val="28"/>
          <w:lang w:val="ru-RU"/>
        </w:rPr>
        <w:t xml:space="preserve">модели </w:t>
      </w:r>
      <w:proofErr w:type="spellStart"/>
      <w:r w:rsidR="00E96AC2" w:rsidRPr="00E96AC2">
        <w:rPr>
          <w:rFonts w:ascii="Arial" w:hAnsi="Arial" w:cs="Arial"/>
          <w:sz w:val="28"/>
          <w:szCs w:val="28"/>
          <w:lang w:val="ru-RU"/>
        </w:rPr>
        <w:t>Transtech</w:t>
      </w:r>
      <w:proofErr w:type="spellEnd"/>
      <w:r w:rsidR="00E96AC2">
        <w:rPr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color w:val="1D1D1D"/>
          <w:sz w:val="28"/>
          <w:szCs w:val="28"/>
        </w:rPr>
        <w:t>MLS</w:t>
      </w:r>
      <w:r w:rsidRPr="00651404">
        <w:rPr>
          <w:rFonts w:ascii="Arial" w:hAnsi="Arial" w:cs="Arial"/>
          <w:color w:val="1D1D1D"/>
          <w:sz w:val="28"/>
          <w:szCs w:val="28"/>
          <w:lang w:val="ru-RU"/>
        </w:rPr>
        <w:t xml:space="preserve"> 12/30</w:t>
      </w:r>
      <w:r w:rsidRPr="00651404">
        <w:rPr>
          <w:b/>
          <w:sz w:val="28"/>
          <w:szCs w:val="28"/>
          <w:lang w:val="ru-RU"/>
        </w:rPr>
        <w:t xml:space="preserve"> </w:t>
      </w:r>
    </w:p>
    <w:p w:rsidR="00651404" w:rsidRPr="00651404" w:rsidRDefault="00651404" w:rsidP="00651404">
      <w:pPr>
        <w:ind w:firstLine="720"/>
        <w:jc w:val="center"/>
        <w:rPr>
          <w:lang w:val="ru-RU"/>
        </w:rPr>
      </w:pPr>
    </w:p>
    <w:p w:rsidR="00651404" w:rsidRPr="00651404" w:rsidRDefault="00651404" w:rsidP="00651404">
      <w:pPr>
        <w:ind w:firstLine="720"/>
        <w:jc w:val="center"/>
        <w:rPr>
          <w:lang w:val="ru-RU"/>
        </w:rPr>
      </w:pPr>
    </w:p>
    <w:p w:rsidR="00651404" w:rsidRPr="00651404" w:rsidRDefault="00651404" w:rsidP="00651404">
      <w:pPr>
        <w:ind w:firstLine="720"/>
        <w:jc w:val="both"/>
        <w:rPr>
          <w:lang w:val="ru-RU"/>
        </w:rPr>
      </w:pPr>
      <w:r w:rsidRPr="00651404">
        <w:rPr>
          <w:b/>
          <w:lang w:val="ru-RU"/>
        </w:rPr>
        <w:t>Заказчик:</w:t>
      </w:r>
      <w:r w:rsidRPr="00651404">
        <w:rPr>
          <w:lang w:val="ru-RU"/>
        </w:rPr>
        <w:t xml:space="preserve"> АО «Екатеринбургский завод по обработке цветных металлов», г.</w:t>
      </w:r>
      <w:r>
        <w:t> </w:t>
      </w:r>
      <w:r w:rsidRPr="00651404">
        <w:rPr>
          <w:lang w:val="ru-RU"/>
        </w:rPr>
        <w:t>Верхняя Пышма, Свердловская область.</w:t>
      </w:r>
    </w:p>
    <w:p w:rsidR="00651404" w:rsidRPr="00651404" w:rsidRDefault="00651404" w:rsidP="00651404">
      <w:pPr>
        <w:ind w:firstLine="720"/>
        <w:jc w:val="both"/>
        <w:rPr>
          <w:lang w:val="ru-RU"/>
        </w:rPr>
      </w:pPr>
    </w:p>
    <w:p w:rsidR="00651404" w:rsidRPr="00651404" w:rsidRDefault="00651404" w:rsidP="00651404">
      <w:pPr>
        <w:jc w:val="both"/>
        <w:rPr>
          <w:u w:val="single"/>
          <w:lang w:val="ru-RU"/>
        </w:rPr>
      </w:pPr>
      <w:r w:rsidRPr="00651404">
        <w:rPr>
          <w:u w:val="single"/>
          <w:lang w:val="ru-RU"/>
        </w:rPr>
        <w:t>1 Область применения:</w:t>
      </w:r>
    </w:p>
    <w:p w:rsidR="00651404" w:rsidRPr="00651404" w:rsidRDefault="00651404" w:rsidP="00651404">
      <w:pPr>
        <w:jc w:val="both"/>
        <w:rPr>
          <w:lang w:val="ru-RU"/>
        </w:rPr>
      </w:pPr>
      <w:r w:rsidRPr="00651404">
        <w:rPr>
          <w:lang w:val="ru-RU"/>
        </w:rPr>
        <w:tab/>
        <w:t>Резка заготовок толщиной до 3,0 мм из драгоценных металлов и сплавов.</w:t>
      </w:r>
    </w:p>
    <w:p w:rsidR="00651404" w:rsidRPr="00651404" w:rsidRDefault="00651404" w:rsidP="00651404">
      <w:pPr>
        <w:jc w:val="both"/>
        <w:rPr>
          <w:lang w:val="ru-RU"/>
        </w:rPr>
      </w:pPr>
    </w:p>
    <w:p w:rsidR="00651404" w:rsidRDefault="00651404" w:rsidP="00651404">
      <w:pPr>
        <w:jc w:val="both"/>
        <w:rPr>
          <w:u w:val="single"/>
        </w:rPr>
      </w:pPr>
      <w:r>
        <w:rPr>
          <w:u w:val="single"/>
        </w:rPr>
        <w:t xml:space="preserve">2 </w:t>
      </w:r>
      <w:proofErr w:type="spellStart"/>
      <w:r>
        <w:rPr>
          <w:u w:val="single"/>
        </w:rPr>
        <w:t>Состав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комплекта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оборудования</w:t>
      </w:r>
      <w:proofErr w:type="spellEnd"/>
      <w:r>
        <w:rPr>
          <w:u w:val="single"/>
        </w:rPr>
        <w:t>:</w:t>
      </w:r>
    </w:p>
    <w:p w:rsidR="00651404" w:rsidRDefault="00651404" w:rsidP="00651404">
      <w:pPr>
        <w:jc w:val="both"/>
        <w:rPr>
          <w:u w:val="single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08"/>
      </w:tblGrid>
      <w:tr w:rsidR="00651404" w:rsidTr="0048529E">
        <w:tc>
          <w:tcPr>
            <w:tcW w:w="8208" w:type="dxa"/>
            <w:hideMark/>
          </w:tcPr>
          <w:p w:rsidR="00651404" w:rsidRPr="00651404" w:rsidRDefault="00651404" w:rsidP="0048529E">
            <w:pPr>
              <w:jc w:val="both"/>
              <w:rPr>
                <w:lang w:val="ru-RU"/>
              </w:rPr>
            </w:pPr>
            <w:r w:rsidRPr="00651404">
              <w:rPr>
                <w:lang w:val="ru-RU"/>
              </w:rPr>
              <w:t xml:space="preserve"> - Электромеханические гильотинные ножницы модели</w:t>
            </w:r>
            <w:r w:rsidR="00E96AC2">
              <w:rPr>
                <w:lang w:val="ru-RU"/>
              </w:rPr>
              <w:t xml:space="preserve"> </w:t>
            </w:r>
            <w:bookmarkStart w:id="0" w:name="_GoBack"/>
            <w:bookmarkEnd w:id="0"/>
            <w:r w:rsidR="00E96AC2" w:rsidRPr="00E96AC2">
              <w:rPr>
                <w:lang w:val="ru-RU"/>
              </w:rPr>
              <w:t>Transtech</w:t>
            </w:r>
            <w:r w:rsidRPr="00651404">
              <w:rPr>
                <w:lang w:val="ru-RU"/>
              </w:rPr>
              <w:t xml:space="preserve"> </w:t>
            </w:r>
            <w:r>
              <w:t>MLS</w:t>
            </w:r>
            <w:r w:rsidRPr="00651404">
              <w:rPr>
                <w:lang w:val="ru-RU"/>
              </w:rPr>
              <w:t xml:space="preserve"> 12/30</w:t>
            </w:r>
          </w:p>
          <w:p w:rsidR="00651404" w:rsidRPr="00651404" w:rsidRDefault="00651404" w:rsidP="0048529E">
            <w:pPr>
              <w:jc w:val="both"/>
              <w:rPr>
                <w:lang w:val="ru-RU"/>
              </w:rPr>
            </w:pPr>
            <w:r w:rsidRPr="00651404">
              <w:rPr>
                <w:lang w:val="ru-RU"/>
              </w:rPr>
              <w:t>- Задний упор с цифровой индикацией положения и штурвалом точной регулировки</w:t>
            </w:r>
          </w:p>
          <w:p w:rsidR="00651404" w:rsidRPr="00651404" w:rsidRDefault="00651404" w:rsidP="0048529E">
            <w:pPr>
              <w:jc w:val="both"/>
              <w:rPr>
                <w:lang w:val="ru-RU"/>
              </w:rPr>
            </w:pPr>
            <w:r w:rsidRPr="00651404">
              <w:rPr>
                <w:lang w:val="ru-RU"/>
              </w:rPr>
              <w:t>- Приспособление для резки под углом</w:t>
            </w:r>
          </w:p>
          <w:p w:rsidR="00651404" w:rsidRPr="00651404" w:rsidRDefault="00651404" w:rsidP="0048529E">
            <w:pPr>
              <w:jc w:val="both"/>
              <w:rPr>
                <w:lang w:val="ru-RU"/>
              </w:rPr>
            </w:pPr>
            <w:r w:rsidRPr="00651404">
              <w:rPr>
                <w:lang w:val="ru-RU"/>
              </w:rPr>
              <w:t>- Комплект запасных ножей</w:t>
            </w:r>
          </w:p>
          <w:p w:rsidR="00651404" w:rsidRDefault="00651404" w:rsidP="0048529E">
            <w:pPr>
              <w:jc w:val="both"/>
            </w:pPr>
            <w:r>
              <w:t xml:space="preserve">- </w:t>
            </w:r>
            <w:proofErr w:type="spellStart"/>
            <w:r>
              <w:t>Подсветка</w:t>
            </w:r>
            <w:proofErr w:type="spellEnd"/>
            <w:r>
              <w:t xml:space="preserve"> </w:t>
            </w:r>
            <w:proofErr w:type="spellStart"/>
            <w:r>
              <w:t>рабочей</w:t>
            </w:r>
            <w:proofErr w:type="spellEnd"/>
            <w:r>
              <w:t xml:space="preserve"> </w:t>
            </w:r>
            <w:proofErr w:type="spellStart"/>
            <w:r>
              <w:t>зоны</w:t>
            </w:r>
            <w:proofErr w:type="spellEnd"/>
          </w:p>
        </w:tc>
      </w:tr>
      <w:tr w:rsidR="00651404" w:rsidTr="0048529E">
        <w:trPr>
          <w:trHeight w:val="325"/>
        </w:trPr>
        <w:tc>
          <w:tcPr>
            <w:tcW w:w="8208" w:type="dxa"/>
          </w:tcPr>
          <w:p w:rsidR="00651404" w:rsidRDefault="00651404" w:rsidP="0048529E">
            <w:pPr>
              <w:spacing w:before="120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3 </w:t>
            </w:r>
            <w:proofErr w:type="spellStart"/>
            <w:r>
              <w:rPr>
                <w:u w:val="single"/>
              </w:rPr>
              <w:t>Требования</w:t>
            </w:r>
            <w:proofErr w:type="spellEnd"/>
            <w:r>
              <w:rPr>
                <w:u w:val="single"/>
              </w:rPr>
              <w:t xml:space="preserve"> к </w:t>
            </w:r>
            <w:proofErr w:type="spellStart"/>
            <w:r>
              <w:rPr>
                <w:u w:val="single"/>
              </w:rPr>
              <w:t>поставщику</w:t>
            </w:r>
            <w:proofErr w:type="spellEnd"/>
            <w:r>
              <w:rPr>
                <w:u w:val="single"/>
              </w:rPr>
              <w:t>:</w:t>
            </w:r>
          </w:p>
          <w:p w:rsidR="00651404" w:rsidRDefault="00651404" w:rsidP="0048529E">
            <w:pPr>
              <w:rPr>
                <w:u w:val="single"/>
              </w:rPr>
            </w:pPr>
          </w:p>
        </w:tc>
      </w:tr>
    </w:tbl>
    <w:p w:rsidR="00651404" w:rsidRDefault="00651404" w:rsidP="00651404">
      <w:pPr>
        <w:rPr>
          <w:vanish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08"/>
      </w:tblGrid>
      <w:tr w:rsidR="00651404" w:rsidRPr="00E96AC2" w:rsidTr="0048529E">
        <w:tc>
          <w:tcPr>
            <w:tcW w:w="8208" w:type="dxa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7992"/>
            </w:tblGrid>
            <w:tr w:rsidR="00651404" w:rsidRPr="00E96AC2" w:rsidTr="0048529E">
              <w:tc>
                <w:tcPr>
                  <w:tcW w:w="7992" w:type="dxa"/>
                  <w:hideMark/>
                </w:tcPr>
                <w:p w:rsidR="00651404" w:rsidRPr="00651404" w:rsidRDefault="00651404" w:rsidP="0048529E">
                  <w:pPr>
                    <w:jc w:val="both"/>
                    <w:rPr>
                      <w:lang w:val="ru-RU"/>
                    </w:rPr>
                  </w:pPr>
                  <w:r w:rsidRPr="00651404">
                    <w:rPr>
                      <w:lang w:val="ru-RU"/>
                    </w:rPr>
                    <w:t>Наличие сервисной базы</w:t>
                  </w:r>
                </w:p>
                <w:p w:rsidR="00651404" w:rsidRPr="00651404" w:rsidRDefault="00651404" w:rsidP="0048529E">
                  <w:pPr>
                    <w:jc w:val="both"/>
                    <w:rPr>
                      <w:lang w:val="ru-RU"/>
                    </w:rPr>
                  </w:pPr>
                  <w:r w:rsidRPr="00651404">
                    <w:rPr>
                      <w:lang w:val="ru-RU"/>
                    </w:rPr>
                    <w:t>Гарантийное и послегарантийное обслуживание</w:t>
                  </w:r>
                </w:p>
              </w:tc>
            </w:tr>
          </w:tbl>
          <w:p w:rsidR="00651404" w:rsidRPr="00651404" w:rsidRDefault="00651404" w:rsidP="0048529E">
            <w:pPr>
              <w:jc w:val="both"/>
              <w:rPr>
                <w:lang w:val="ru-RU"/>
              </w:rPr>
            </w:pPr>
          </w:p>
        </w:tc>
      </w:tr>
      <w:tr w:rsidR="00651404" w:rsidRPr="00E96AC2" w:rsidTr="0048529E">
        <w:tc>
          <w:tcPr>
            <w:tcW w:w="8208" w:type="dxa"/>
          </w:tcPr>
          <w:p w:rsidR="00651404" w:rsidRPr="00651404" w:rsidRDefault="00651404" w:rsidP="0048529E">
            <w:pPr>
              <w:jc w:val="both"/>
              <w:rPr>
                <w:lang w:val="ru-RU"/>
              </w:rPr>
            </w:pPr>
          </w:p>
        </w:tc>
      </w:tr>
      <w:tr w:rsidR="00651404" w:rsidRPr="00E96AC2" w:rsidTr="0048529E">
        <w:trPr>
          <w:trHeight w:val="276"/>
        </w:trPr>
        <w:tc>
          <w:tcPr>
            <w:tcW w:w="8208" w:type="dxa"/>
          </w:tcPr>
          <w:p w:rsidR="00651404" w:rsidRPr="00651404" w:rsidRDefault="00651404" w:rsidP="0048529E">
            <w:pPr>
              <w:jc w:val="both"/>
              <w:rPr>
                <w:u w:val="single"/>
                <w:lang w:val="ru-RU"/>
              </w:rPr>
            </w:pPr>
            <w:r w:rsidRPr="00651404">
              <w:rPr>
                <w:u w:val="single"/>
                <w:lang w:val="ru-RU"/>
              </w:rPr>
              <w:t>4 Требование к оборудованию:</w:t>
            </w:r>
          </w:p>
          <w:p w:rsidR="00651404" w:rsidRPr="00651404" w:rsidRDefault="00651404" w:rsidP="0048529E">
            <w:pPr>
              <w:jc w:val="both"/>
              <w:rPr>
                <w:lang w:val="ru-RU"/>
              </w:rPr>
            </w:pPr>
          </w:p>
          <w:p w:rsidR="00651404" w:rsidRPr="00651404" w:rsidRDefault="00651404" w:rsidP="0048529E">
            <w:pPr>
              <w:jc w:val="both"/>
              <w:rPr>
                <w:lang w:val="ru-RU"/>
              </w:rPr>
            </w:pPr>
            <w:proofErr w:type="gramStart"/>
            <w:r w:rsidRPr="00651404">
              <w:rPr>
                <w:lang w:val="ru-RU"/>
              </w:rPr>
              <w:t>Оборудование должно быть новым, не бывшем в употреблении.</w:t>
            </w:r>
            <w:proofErr w:type="gramEnd"/>
          </w:p>
        </w:tc>
      </w:tr>
    </w:tbl>
    <w:p w:rsidR="00651404" w:rsidRPr="00651404" w:rsidRDefault="00651404" w:rsidP="00651404">
      <w:pPr>
        <w:jc w:val="both"/>
        <w:rPr>
          <w:lang w:val="ru-RU"/>
        </w:rPr>
      </w:pPr>
    </w:p>
    <w:p w:rsidR="00651404" w:rsidRPr="00651404" w:rsidRDefault="00651404" w:rsidP="00651404">
      <w:pPr>
        <w:jc w:val="both"/>
        <w:rPr>
          <w:lang w:val="ru-RU"/>
        </w:rPr>
      </w:pPr>
      <w:r w:rsidRPr="00651404">
        <w:rPr>
          <w:lang w:val="ru-RU"/>
        </w:rPr>
        <w:t>Контактное лицо:</w:t>
      </w:r>
    </w:p>
    <w:p w:rsidR="00651404" w:rsidRPr="00651404" w:rsidRDefault="00651404" w:rsidP="00651404">
      <w:pPr>
        <w:rPr>
          <w:b/>
          <w:bCs/>
          <w:color w:val="E36C0A"/>
          <w:sz w:val="26"/>
          <w:szCs w:val="26"/>
          <w:lang w:val="ru-RU"/>
        </w:rPr>
      </w:pPr>
    </w:p>
    <w:p w:rsidR="00651404" w:rsidRPr="00651404" w:rsidRDefault="00651404" w:rsidP="00651404">
      <w:pPr>
        <w:rPr>
          <w:b/>
          <w:bCs/>
          <w:color w:val="E36C0A"/>
          <w:sz w:val="26"/>
          <w:szCs w:val="26"/>
          <w:lang w:val="ru-RU"/>
        </w:rPr>
      </w:pPr>
      <w:r w:rsidRPr="00651404">
        <w:rPr>
          <w:b/>
          <w:bCs/>
          <w:color w:val="E36C0A"/>
          <w:sz w:val="26"/>
          <w:szCs w:val="26"/>
          <w:lang w:val="ru-RU"/>
        </w:rPr>
        <w:t>Боярский Александр Николаевич</w:t>
      </w:r>
    </w:p>
    <w:p w:rsidR="00651404" w:rsidRPr="00651404" w:rsidRDefault="00651404" w:rsidP="00651404">
      <w:pPr>
        <w:rPr>
          <w:b/>
          <w:bCs/>
          <w:i/>
          <w:iCs/>
          <w:color w:val="1F497D"/>
          <w:lang w:val="ru-RU"/>
        </w:rPr>
      </w:pPr>
      <w:r w:rsidRPr="00651404">
        <w:rPr>
          <w:b/>
          <w:bCs/>
          <w:i/>
          <w:iCs/>
          <w:color w:val="1F497D"/>
          <w:lang w:val="ru-RU"/>
        </w:rPr>
        <w:t xml:space="preserve">Начальник цеха по выпуску заготовок и готовой продукции </w:t>
      </w:r>
    </w:p>
    <w:p w:rsidR="00651404" w:rsidRPr="00651404" w:rsidRDefault="00651404" w:rsidP="00651404">
      <w:pPr>
        <w:rPr>
          <w:color w:val="1F497D"/>
          <w:lang w:val="ru-RU"/>
        </w:rPr>
      </w:pPr>
      <w:r w:rsidRPr="00651404">
        <w:rPr>
          <w:color w:val="1F497D"/>
          <w:lang w:val="ru-RU"/>
        </w:rPr>
        <w:t>АО «Екатеринбургский завод по обработке цветных металлов»</w:t>
      </w:r>
    </w:p>
    <w:p w:rsidR="00651404" w:rsidRDefault="00651404" w:rsidP="00651404">
      <w:pPr>
        <w:rPr>
          <w:i/>
          <w:iCs/>
          <w:color w:val="1F497D"/>
        </w:rPr>
      </w:pPr>
      <w:proofErr w:type="spellStart"/>
      <w:proofErr w:type="gramStart"/>
      <w:r>
        <w:rPr>
          <w:i/>
          <w:iCs/>
          <w:color w:val="1F497D"/>
        </w:rPr>
        <w:t>Тел</w:t>
      </w:r>
      <w:proofErr w:type="spellEnd"/>
      <w:r>
        <w:rPr>
          <w:i/>
          <w:iCs/>
          <w:color w:val="1F497D"/>
        </w:rPr>
        <w:t>.:</w:t>
      </w:r>
      <w:proofErr w:type="gramEnd"/>
      <w:r>
        <w:rPr>
          <w:i/>
          <w:iCs/>
          <w:color w:val="1F497D"/>
        </w:rPr>
        <w:t>     +7 (343) 311 45 88</w:t>
      </w:r>
    </w:p>
    <w:p w:rsidR="00651404" w:rsidRDefault="00651404" w:rsidP="00651404">
      <w:pPr>
        <w:rPr>
          <w:i/>
          <w:iCs/>
          <w:color w:val="1F497D"/>
        </w:rPr>
      </w:pPr>
      <w:proofErr w:type="spellStart"/>
      <w:proofErr w:type="gramStart"/>
      <w:r>
        <w:rPr>
          <w:i/>
          <w:iCs/>
          <w:color w:val="1F497D"/>
        </w:rPr>
        <w:t>Моб</w:t>
      </w:r>
      <w:proofErr w:type="spellEnd"/>
      <w:r>
        <w:rPr>
          <w:i/>
          <w:iCs/>
          <w:color w:val="1F497D"/>
        </w:rPr>
        <w:t>.:</w:t>
      </w:r>
      <w:proofErr w:type="gramEnd"/>
      <w:r>
        <w:rPr>
          <w:i/>
          <w:iCs/>
          <w:color w:val="1F497D"/>
        </w:rPr>
        <w:t>   +7  90 90 10 40 11</w:t>
      </w:r>
    </w:p>
    <w:p w:rsidR="00651404" w:rsidRDefault="00651404" w:rsidP="00651404">
      <w:pPr>
        <w:rPr>
          <w:color w:val="1F497D"/>
        </w:rPr>
      </w:pPr>
      <w:r>
        <w:rPr>
          <w:color w:val="1F497D"/>
        </w:rPr>
        <w:t xml:space="preserve">E-mail: </w:t>
      </w:r>
      <w:hyperlink r:id="rId9" w:history="1">
        <w:r>
          <w:rPr>
            <w:rStyle w:val="a5"/>
          </w:rPr>
          <w:t>a.boyarskiy@ezocm.ru</w:t>
        </w:r>
      </w:hyperlink>
    </w:p>
    <w:p w:rsidR="00651404" w:rsidRDefault="00BD5393" w:rsidP="00651404">
      <w:pPr>
        <w:rPr>
          <w:color w:val="1F497D"/>
        </w:rPr>
      </w:pPr>
      <w:hyperlink r:id="rId10" w:history="1">
        <w:r w:rsidR="00651404">
          <w:rPr>
            <w:rStyle w:val="a5"/>
          </w:rPr>
          <w:t>www.plaurum.ru</w:t>
        </w:r>
      </w:hyperlink>
      <w:r w:rsidR="00651404">
        <w:rPr>
          <w:color w:val="1F497D"/>
        </w:rPr>
        <w:t xml:space="preserve">, </w:t>
      </w:r>
      <w:hyperlink r:id="rId11" w:history="1">
        <w:r w:rsidR="00651404">
          <w:rPr>
            <w:rStyle w:val="a5"/>
          </w:rPr>
          <w:t>www.ezocm.ru</w:t>
        </w:r>
      </w:hyperlink>
    </w:p>
    <w:p w:rsidR="00651404" w:rsidRDefault="00BD5393" w:rsidP="00651404">
      <w:pPr>
        <w:rPr>
          <w:color w:val="1F497D"/>
        </w:rPr>
      </w:pPr>
      <w:hyperlink r:id="rId12" w:history="1">
        <w:r w:rsidR="00651404">
          <w:rPr>
            <w:rStyle w:val="a5"/>
          </w:rPr>
          <w:t>www.facebook.com/plaurum</w:t>
        </w:r>
      </w:hyperlink>
    </w:p>
    <w:p w:rsidR="00651404" w:rsidRDefault="00651404" w:rsidP="00651404">
      <w:pPr>
        <w:rPr>
          <w:color w:val="1F497D"/>
        </w:rPr>
      </w:pPr>
      <w:r>
        <w:rPr>
          <w:noProof/>
          <w:color w:val="1F497D"/>
          <w:lang w:val="ru-RU" w:eastAsia="ru-RU"/>
        </w:rPr>
        <w:drawing>
          <wp:inline distT="0" distB="0" distL="0" distR="0" wp14:anchorId="005D79B9" wp14:editId="1D134CB5">
            <wp:extent cx="3924300" cy="1133475"/>
            <wp:effectExtent l="0" t="0" r="0" b="9525"/>
            <wp:docPr id="2" name="Рисунок 2" descr="Описание: Описание: Описание: cid:image001.jpg@01D25F5D.DC918F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id:image001.jpg@01D25F5D.DC918FD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ECD" w:rsidRDefault="00E36ECD" w:rsidP="00651404">
      <w:pPr>
        <w:spacing w:line="276" w:lineRule="auto"/>
        <w:jc w:val="center"/>
      </w:pPr>
    </w:p>
    <w:sectPr w:rsidR="00E36ECD" w:rsidSect="00FE6773">
      <w:headerReference w:type="default" r:id="rId15"/>
      <w:footerReference w:type="default" r:id="rId16"/>
      <w:pgSz w:w="11906" w:h="16840" w:code="9"/>
      <w:pgMar w:top="2694" w:right="1134" w:bottom="1134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393" w:rsidRDefault="00BD5393" w:rsidP="00BF7BA7">
      <w:r>
        <w:separator/>
      </w:r>
    </w:p>
  </w:endnote>
  <w:endnote w:type="continuationSeparator" w:id="0">
    <w:p w:rsidR="00BD5393" w:rsidRDefault="00BD5393" w:rsidP="00BF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6487"/>
      <w:gridCol w:w="3027"/>
    </w:tblGrid>
    <w:tr w:rsidR="005963F6" w:rsidRPr="005963F6" w:rsidTr="005963F6">
      <w:tc>
        <w:tcPr>
          <w:tcW w:w="6487" w:type="dxa"/>
          <w:shd w:val="clear" w:color="auto" w:fill="auto"/>
        </w:tcPr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0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8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о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с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сия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62409</w:t>
          </w:r>
          <w:r w:rsidRPr="005963F6">
            <w:rPr>
              <w:rFonts w:ascii="Arial" w:hAnsi="Arial" w:cs="Arial"/>
              <w:color w:val="63656B"/>
              <w:spacing w:val="-20"/>
              <w:lang w:val="ru-RU"/>
            </w:rPr>
            <w:t>7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Све</w:t>
          </w:r>
          <w:r w:rsidRPr="005963F6">
            <w:rPr>
              <w:rFonts w:ascii="Arial" w:hAnsi="Arial" w:cs="Arial"/>
              <w:color w:val="63656B"/>
              <w:spacing w:val="-3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дловска</w:t>
          </w:r>
          <w:r w:rsidRPr="005963F6">
            <w:rPr>
              <w:rFonts w:ascii="Arial" w:hAnsi="Arial" w:cs="Arial"/>
              <w:color w:val="63656B"/>
              <w:lang w:val="ru-RU"/>
            </w:rPr>
            <w:t>я</w:t>
          </w:r>
          <w:r w:rsidRPr="005963F6">
            <w:rPr>
              <w:rFonts w:ascii="Arial" w:hAnsi="Arial" w:cs="Arial"/>
              <w:color w:val="63656B"/>
              <w:spacing w:val="-7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о</w:t>
          </w:r>
          <w:r w:rsidRPr="005963F6">
            <w:rPr>
              <w:rFonts w:ascii="Arial" w:hAnsi="Arial" w:cs="Arial"/>
              <w:color w:val="63656B"/>
              <w:spacing w:val="-3"/>
              <w:lang w:val="ru-RU"/>
            </w:rPr>
            <w:t>б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л.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9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15"/>
              <w:lang w:val="ru-RU"/>
            </w:rPr>
            <w:t>г</w:t>
          </w:r>
          <w:r w:rsidRPr="005963F6">
            <w:rPr>
              <w:rFonts w:ascii="Arial" w:hAnsi="Arial" w:cs="Arial"/>
              <w:color w:val="63656B"/>
              <w:lang w:val="ru-RU"/>
            </w:rPr>
            <w:t>.</w:t>
          </w:r>
          <w:r w:rsidRPr="005963F6">
            <w:rPr>
              <w:rFonts w:ascii="Arial" w:hAnsi="Arial" w:cs="Arial"/>
              <w:color w:val="63656B"/>
              <w:spacing w:val="-10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Ве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р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хня</w:t>
          </w:r>
          <w:r w:rsidRPr="005963F6">
            <w:rPr>
              <w:rFonts w:ascii="Arial" w:hAnsi="Arial" w:cs="Arial"/>
              <w:color w:val="63656B"/>
              <w:lang w:val="ru-RU"/>
            </w:rPr>
            <w:t>я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Пышма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8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проспект</w:t>
          </w:r>
          <w:r w:rsidRPr="005963F6">
            <w:rPr>
              <w:rFonts w:ascii="Arial" w:hAnsi="Arial" w:cs="Arial"/>
              <w:color w:val="63656B"/>
              <w:spacing w:val="-17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>У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спенский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2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131</w:t>
          </w:r>
        </w:p>
      </w:tc>
      <w:tc>
        <w:tcPr>
          <w:tcW w:w="3027" w:type="dxa"/>
          <w:shd w:val="clear" w:color="auto" w:fill="auto"/>
        </w:tcPr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3"/>
              <w:lang w:val="ru-RU"/>
            </w:rPr>
            <w:t>Т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>е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л</w:t>
          </w:r>
          <w:r w:rsidRPr="005963F6">
            <w:rPr>
              <w:rFonts w:ascii="Arial" w:hAnsi="Arial" w:cs="Arial"/>
              <w:color w:val="63656B"/>
              <w:lang w:val="ru-RU"/>
            </w:rPr>
            <w:t>.</w:t>
          </w:r>
          <w:r w:rsidRPr="005963F6">
            <w:rPr>
              <w:rFonts w:ascii="Arial" w:hAnsi="Arial" w:cs="Arial"/>
              <w:color w:val="63656B"/>
              <w:spacing w:val="-12"/>
              <w:lang w:val="ru-RU"/>
            </w:rPr>
            <w:t xml:space="preserve">: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+</w:t>
          </w:r>
          <w:r w:rsidRPr="005963F6">
            <w:rPr>
              <w:rFonts w:ascii="Arial" w:hAnsi="Arial" w:cs="Arial"/>
              <w:color w:val="63656B"/>
              <w:lang w:val="ru-RU"/>
            </w:rPr>
            <w:t>7</w:t>
          </w:r>
          <w:r w:rsidRPr="005963F6">
            <w:rPr>
              <w:rFonts w:ascii="Arial" w:hAnsi="Arial" w:cs="Arial"/>
              <w:color w:val="63656B"/>
              <w:spacing w:val="-14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(343</w:t>
          </w:r>
          <w:r w:rsidRPr="005963F6">
            <w:rPr>
              <w:rFonts w:ascii="Arial" w:hAnsi="Arial" w:cs="Arial"/>
              <w:color w:val="63656B"/>
              <w:lang w:val="ru-RU"/>
            </w:rPr>
            <w:t>)</w:t>
          </w:r>
          <w:r w:rsidRPr="005963F6">
            <w:rPr>
              <w:rFonts w:ascii="Arial" w:hAnsi="Arial" w:cs="Arial"/>
              <w:color w:val="63656B"/>
              <w:spacing w:val="-8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311-46-00</w:t>
          </w:r>
          <w:r w:rsidRPr="005963F6">
            <w:rPr>
              <w:rFonts w:ascii="Arial" w:hAnsi="Arial" w:cs="Arial"/>
              <w:color w:val="63656B"/>
              <w:lang w:val="ru-RU"/>
            </w:rPr>
            <w:t>,</w:t>
          </w:r>
          <w:r w:rsidRPr="005963F6">
            <w:rPr>
              <w:rFonts w:ascii="Arial" w:hAnsi="Arial" w:cs="Arial"/>
              <w:color w:val="63656B"/>
              <w:spacing w:val="-11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311-46-03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2"/>
              <w:lang w:val="ru-RU"/>
            </w:rPr>
          </w:pP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Фа</w:t>
          </w:r>
          <w:r w:rsidRPr="005963F6">
            <w:rPr>
              <w:rFonts w:ascii="Arial" w:hAnsi="Arial" w:cs="Arial"/>
              <w:color w:val="63656B"/>
              <w:spacing w:val="-4"/>
              <w:lang w:val="ru-RU"/>
            </w:rPr>
            <w:t>к</w:t>
          </w:r>
          <w:r w:rsidRPr="005963F6">
            <w:rPr>
              <w:rFonts w:ascii="Arial" w:hAnsi="Arial" w:cs="Arial"/>
              <w:color w:val="63656B"/>
              <w:lang w:val="ru-RU"/>
            </w:rPr>
            <w:t>с:</w:t>
          </w:r>
          <w:r w:rsidRPr="005963F6">
            <w:rPr>
              <w:rFonts w:ascii="Arial" w:hAnsi="Arial" w:cs="Arial"/>
              <w:color w:val="63656B"/>
              <w:spacing w:val="-6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+</w:t>
          </w:r>
          <w:r w:rsidRPr="005963F6">
            <w:rPr>
              <w:rFonts w:ascii="Arial" w:hAnsi="Arial" w:cs="Arial"/>
              <w:color w:val="63656B"/>
              <w:lang w:val="ru-RU"/>
            </w:rPr>
            <w:t>7</w:t>
          </w:r>
          <w:r w:rsidRPr="005963F6">
            <w:rPr>
              <w:rFonts w:ascii="Arial" w:hAnsi="Arial" w:cs="Arial"/>
              <w:color w:val="63656B"/>
              <w:spacing w:val="-13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(343</w:t>
          </w:r>
          <w:r w:rsidRPr="005963F6">
            <w:rPr>
              <w:rFonts w:ascii="Arial" w:hAnsi="Arial" w:cs="Arial"/>
              <w:color w:val="63656B"/>
              <w:lang w:val="ru-RU"/>
            </w:rPr>
            <w:t>)</w:t>
          </w:r>
          <w:r w:rsidRPr="005963F6">
            <w:rPr>
              <w:rFonts w:ascii="Arial" w:hAnsi="Arial" w:cs="Arial"/>
              <w:color w:val="63656B"/>
              <w:spacing w:val="-5"/>
              <w:lang w:val="ru-RU"/>
            </w:rPr>
            <w:t xml:space="preserve"> </w:t>
          </w:r>
          <w:r w:rsidRPr="005963F6">
            <w:rPr>
              <w:rFonts w:ascii="Arial" w:hAnsi="Arial" w:cs="Arial"/>
              <w:color w:val="63656B"/>
              <w:spacing w:val="-2"/>
              <w:lang w:val="ru-RU"/>
            </w:rPr>
            <w:t>311-46-01</w:t>
          </w:r>
        </w:p>
        <w:p w:rsidR="005963F6" w:rsidRPr="005963F6" w:rsidRDefault="005963F6" w:rsidP="005963F6">
          <w:pPr>
            <w:pStyle w:val="a3"/>
            <w:spacing w:before="0"/>
            <w:ind w:left="0"/>
            <w:rPr>
              <w:rFonts w:ascii="Arial" w:hAnsi="Arial" w:cs="Arial"/>
              <w:color w:val="63656B"/>
              <w:spacing w:val="-8"/>
            </w:rPr>
          </w:pPr>
          <w:r w:rsidRPr="005963F6">
            <w:rPr>
              <w:rFonts w:ascii="Arial" w:hAnsi="Arial" w:cs="Arial"/>
              <w:color w:val="63656B"/>
              <w:spacing w:val="-2"/>
            </w:rPr>
            <w:t>E-mail</w:t>
          </w:r>
          <w:r w:rsidRPr="005963F6">
            <w:rPr>
              <w:rFonts w:ascii="Arial" w:hAnsi="Arial" w:cs="Arial"/>
              <w:color w:val="63656B"/>
            </w:rPr>
            <w:t>:</w:t>
          </w:r>
          <w:r w:rsidRPr="005963F6">
            <w:rPr>
              <w:rFonts w:ascii="Arial" w:hAnsi="Arial" w:cs="Arial"/>
              <w:color w:val="63656B"/>
              <w:spacing w:val="-4"/>
            </w:rPr>
            <w:t xml:space="preserve"> </w:t>
          </w:r>
          <w:hyperlink r:id="rId1">
            <w:r w:rsidRPr="005963F6">
              <w:rPr>
                <w:rFonts w:ascii="Arial" w:hAnsi="Arial" w:cs="Arial"/>
                <w:color w:val="63656B"/>
                <w:spacing w:val="-2"/>
              </w:rPr>
              <w:t>mail@</w:t>
            </w:r>
            <w:r w:rsidRPr="005963F6">
              <w:rPr>
                <w:rFonts w:ascii="Arial" w:hAnsi="Arial" w:cs="Arial"/>
                <w:color w:val="63656B"/>
                <w:spacing w:val="-4"/>
              </w:rPr>
              <w:t>e</w:t>
            </w:r>
            <w:r w:rsidRPr="005963F6">
              <w:rPr>
                <w:rFonts w:ascii="Arial" w:hAnsi="Arial" w:cs="Arial"/>
                <w:color w:val="63656B"/>
                <w:spacing w:val="-5"/>
              </w:rPr>
              <w:t>z</w:t>
            </w:r>
            <w:r w:rsidRPr="005963F6">
              <w:rPr>
                <w:rFonts w:ascii="Arial" w:hAnsi="Arial" w:cs="Arial"/>
                <w:color w:val="63656B"/>
                <w:spacing w:val="-2"/>
              </w:rPr>
              <w:t>ocm.ru</w:t>
            </w:r>
          </w:hyperlink>
        </w:p>
      </w:tc>
    </w:tr>
  </w:tbl>
  <w:p w:rsidR="00BB4E02" w:rsidRPr="00BF7BA7" w:rsidRDefault="00BB4E02" w:rsidP="005963F6">
    <w:pPr>
      <w:pStyle w:val="a3"/>
      <w:spacing w:before="59"/>
      <w:ind w:left="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393" w:rsidRDefault="00BD5393" w:rsidP="00BF7BA7">
      <w:r>
        <w:separator/>
      </w:r>
    </w:p>
  </w:footnote>
  <w:footnote w:type="continuationSeparator" w:id="0">
    <w:p w:rsidR="00BD5393" w:rsidRDefault="00BD5393" w:rsidP="00BF7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02" w:rsidRDefault="00576474">
    <w:pPr>
      <w:pStyle w:val="a6"/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1" wp14:anchorId="45EC51EF" wp14:editId="16101AF7">
          <wp:simplePos x="0" y="0"/>
          <wp:positionH relativeFrom="column">
            <wp:posOffset>-930275</wp:posOffset>
          </wp:positionH>
          <wp:positionV relativeFrom="paragraph">
            <wp:posOffset>-475615</wp:posOffset>
          </wp:positionV>
          <wp:extent cx="7616190" cy="1676400"/>
          <wp:effectExtent l="0" t="0" r="3810" b="0"/>
          <wp:wrapNone/>
          <wp:docPr id="15" name="Рисунок 4" descr="Описание: C:\Users\i.kamalova\Desktop\Безымянный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Описание: C:\Users\i.kamalova\Desktop\Безымянный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6190" cy="16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E02">
      <w:rPr>
        <w:lang w:val="ru-RU"/>
      </w:rPr>
      <w:t xml:space="preserve">                                                        </w:t>
    </w:r>
  </w:p>
  <w:p w:rsidR="00BB4E02" w:rsidRDefault="00BB4E02">
    <w:pPr>
      <w:pStyle w:val="a6"/>
      <w:rPr>
        <w:lang w:val="ru-RU"/>
      </w:rPr>
    </w:pPr>
  </w:p>
  <w:p w:rsidR="00BB4E02" w:rsidRDefault="00BB4E02">
    <w:pPr>
      <w:pStyle w:val="a6"/>
      <w:rPr>
        <w:lang w:val="ru-RU"/>
      </w:rPr>
    </w:pPr>
    <w:r>
      <w:rPr>
        <w:lang w:val="ru-RU"/>
      </w:rPr>
      <w:t xml:space="preserve">                                                                                   </w:t>
    </w:r>
  </w:p>
  <w:p w:rsidR="00BB4E02" w:rsidRPr="002B3125" w:rsidRDefault="00BB4E02" w:rsidP="00611C8D">
    <w:pPr>
      <w:spacing w:before="53"/>
      <w:rPr>
        <w:rFonts w:ascii="Arial" w:eastAsia="PT Sans Caption" w:hAnsi="Arial" w:cs="Arial"/>
        <w:color w:val="E36C0A"/>
        <w:sz w:val="20"/>
        <w:szCs w:val="20"/>
        <w:lang w:val="ru-RU"/>
      </w:rPr>
    </w:pPr>
    <w:r>
      <w:rPr>
        <w:lang w:val="ru-RU"/>
      </w:rPr>
      <w:t xml:space="preserve">                                                                                                                                                   </w:t>
    </w:r>
  </w:p>
  <w:p w:rsidR="00BB4E02" w:rsidRPr="00611C8D" w:rsidRDefault="00BB4E02">
    <w:pPr>
      <w:pStyle w:val="a6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23AB4"/>
    <w:multiLevelType w:val="hybridMultilevel"/>
    <w:tmpl w:val="4DB0F23E"/>
    <w:lvl w:ilvl="0" w:tplc="EFBA5662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CF5"/>
    <w:rsid w:val="000179AF"/>
    <w:rsid w:val="00090345"/>
    <w:rsid w:val="000959E4"/>
    <w:rsid w:val="000B40A2"/>
    <w:rsid w:val="00140843"/>
    <w:rsid w:val="0014247C"/>
    <w:rsid w:val="001A3CF2"/>
    <w:rsid w:val="001C1BD1"/>
    <w:rsid w:val="001F60F1"/>
    <w:rsid w:val="00260150"/>
    <w:rsid w:val="002B3125"/>
    <w:rsid w:val="0032263C"/>
    <w:rsid w:val="00425C28"/>
    <w:rsid w:val="0043236D"/>
    <w:rsid w:val="0045578C"/>
    <w:rsid w:val="00477CF5"/>
    <w:rsid w:val="004B3FC3"/>
    <w:rsid w:val="004F18DF"/>
    <w:rsid w:val="0052264D"/>
    <w:rsid w:val="00564C6C"/>
    <w:rsid w:val="00576474"/>
    <w:rsid w:val="00582A60"/>
    <w:rsid w:val="005963F6"/>
    <w:rsid w:val="005F4F3E"/>
    <w:rsid w:val="00611C8D"/>
    <w:rsid w:val="00651404"/>
    <w:rsid w:val="00663E17"/>
    <w:rsid w:val="00672EF3"/>
    <w:rsid w:val="007162B3"/>
    <w:rsid w:val="0073127E"/>
    <w:rsid w:val="00741D48"/>
    <w:rsid w:val="007E2FAE"/>
    <w:rsid w:val="007F66C2"/>
    <w:rsid w:val="00812054"/>
    <w:rsid w:val="0081602B"/>
    <w:rsid w:val="008173FB"/>
    <w:rsid w:val="008437F4"/>
    <w:rsid w:val="008C21EF"/>
    <w:rsid w:val="00986B4D"/>
    <w:rsid w:val="009E65B4"/>
    <w:rsid w:val="00A37AFA"/>
    <w:rsid w:val="00AC4D35"/>
    <w:rsid w:val="00AE4C63"/>
    <w:rsid w:val="00B3310F"/>
    <w:rsid w:val="00B75A68"/>
    <w:rsid w:val="00B8215E"/>
    <w:rsid w:val="00BA659C"/>
    <w:rsid w:val="00BB4E02"/>
    <w:rsid w:val="00BD5393"/>
    <w:rsid w:val="00BF7BA7"/>
    <w:rsid w:val="00C30957"/>
    <w:rsid w:val="00D87E36"/>
    <w:rsid w:val="00DD0C86"/>
    <w:rsid w:val="00DF4E2B"/>
    <w:rsid w:val="00E10E87"/>
    <w:rsid w:val="00E36ECD"/>
    <w:rsid w:val="00E777DE"/>
    <w:rsid w:val="00E96AC2"/>
    <w:rsid w:val="00FC310E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104"/>
    </w:pPr>
    <w:rPr>
      <w:rFonts w:ascii="PT Sans Caption" w:eastAsia="PT Sans Caption" w:hAnsi="PT Sans Caption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nhideWhenUsed/>
    <w:rsid w:val="008C21E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7BA7"/>
  </w:style>
  <w:style w:type="paragraph" w:styleId="a8">
    <w:name w:val="footer"/>
    <w:basedOn w:val="a"/>
    <w:link w:val="a9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7BA7"/>
  </w:style>
  <w:style w:type="paragraph" w:styleId="aa">
    <w:name w:val="Balloon Text"/>
    <w:basedOn w:val="a"/>
    <w:link w:val="ab"/>
    <w:uiPriority w:val="99"/>
    <w:semiHidden/>
    <w:unhideWhenUsed/>
    <w:rsid w:val="00611C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11C8D"/>
    <w:rPr>
      <w:rFonts w:ascii="Tahoma" w:hAnsi="Tahoma" w:cs="Tahoma"/>
      <w:sz w:val="16"/>
      <w:szCs w:val="16"/>
    </w:rPr>
  </w:style>
  <w:style w:type="character" w:styleId="ac">
    <w:name w:val="FollowedHyperlink"/>
    <w:uiPriority w:val="99"/>
    <w:semiHidden/>
    <w:unhideWhenUsed/>
    <w:rsid w:val="00611C8D"/>
    <w:rPr>
      <w:color w:val="800080"/>
      <w:u w:val="single"/>
    </w:rPr>
  </w:style>
  <w:style w:type="table" w:styleId="ad">
    <w:name w:val="Table Grid"/>
    <w:basedOn w:val="a1"/>
    <w:rsid w:val="00596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  <w:ind w:left="104"/>
    </w:pPr>
    <w:rPr>
      <w:rFonts w:ascii="PT Sans Caption" w:eastAsia="PT Sans Caption" w:hAnsi="PT Sans Caption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nhideWhenUsed/>
    <w:rsid w:val="008C21E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7BA7"/>
  </w:style>
  <w:style w:type="paragraph" w:styleId="a8">
    <w:name w:val="footer"/>
    <w:basedOn w:val="a"/>
    <w:link w:val="a9"/>
    <w:uiPriority w:val="99"/>
    <w:unhideWhenUsed/>
    <w:rsid w:val="00BF7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7BA7"/>
  </w:style>
  <w:style w:type="paragraph" w:styleId="aa">
    <w:name w:val="Balloon Text"/>
    <w:basedOn w:val="a"/>
    <w:link w:val="ab"/>
    <w:uiPriority w:val="99"/>
    <w:semiHidden/>
    <w:unhideWhenUsed/>
    <w:rsid w:val="00611C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11C8D"/>
    <w:rPr>
      <w:rFonts w:ascii="Tahoma" w:hAnsi="Tahoma" w:cs="Tahoma"/>
      <w:sz w:val="16"/>
      <w:szCs w:val="16"/>
    </w:rPr>
  </w:style>
  <w:style w:type="character" w:styleId="ac">
    <w:name w:val="FollowedHyperlink"/>
    <w:uiPriority w:val="99"/>
    <w:semiHidden/>
    <w:unhideWhenUsed/>
    <w:rsid w:val="00611C8D"/>
    <w:rPr>
      <w:color w:val="800080"/>
      <w:u w:val="single"/>
    </w:rPr>
  </w:style>
  <w:style w:type="table" w:styleId="ad">
    <w:name w:val="Table Grid"/>
    <w:basedOn w:val="a1"/>
    <w:rsid w:val="00596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plauru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zocm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plauru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boyarskiy@ezocm.ru" TargetMode="External"/><Relationship Id="rId14" Type="http://schemas.openxmlformats.org/officeDocument/2006/relationships/image" Target="cid:image001.jpg@01D7B5D7.C9D6E9A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ezoc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pervuhin\Desktop\&#1041;&#1083;&#1072;&#1085;&#1082;%20&#1087;&#1080;&#1089;&#1100;&#1084;&#1072;%20Plaurum%20&#1056;&#1091;&#1089;%20&#1054;&#1076;&#1085;&#1086;&#1089;&#1090;&#1088;&#1072;&#1085;&#1080;&#1095;&#1085;&#1099;&#1081;%20&#1062;&#1074;&#1077;&#1090;&#1085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B7E6B-90D1-469C-B298-10067A34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Plaurum Рус Одностраничный Цветной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Plaurum_Blank-1-page</vt:lpstr>
    </vt:vector>
  </TitlesOfParts>
  <Company/>
  <LinksUpToDate>false</LinksUpToDate>
  <CharactersWithSpaces>1224</CharactersWithSpaces>
  <SharedDoc>false</SharedDoc>
  <HLinks>
    <vt:vector size="6" baseType="variant">
      <vt:variant>
        <vt:i4>6553682</vt:i4>
      </vt:variant>
      <vt:variant>
        <vt:i4>0</vt:i4>
      </vt:variant>
      <vt:variant>
        <vt:i4>0</vt:i4>
      </vt:variant>
      <vt:variant>
        <vt:i4>5</vt:i4>
      </vt:variant>
      <vt:variant>
        <vt:lpwstr>mailto:mail@ezocm.ru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Plaurum_Blank-1-page</dc:title>
  <dc:creator>Первухин Александр Евгеньевич</dc:creator>
  <cp:lastModifiedBy>Боярский Александр Николаевич</cp:lastModifiedBy>
  <cp:revision>3</cp:revision>
  <dcterms:created xsi:type="dcterms:W3CDTF">2021-09-30T03:56:00Z</dcterms:created>
  <dcterms:modified xsi:type="dcterms:W3CDTF">2021-09-30T03:58:00Z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LastSaved">
    <vt:filetime>2016-10-31T00:00:00Z</vt:filetime>
  </property>
</Properties>
</file>