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2C251F" w:rsidRDefault="00452548" w:rsidP="002C251F">
      <w:pPr>
        <w:ind w:right="-176" w:firstLine="360"/>
        <w:jc w:val="center"/>
        <w:rPr>
          <w:rFonts w:eastAsia="Calibri"/>
          <w:b/>
          <w:sz w:val="28"/>
          <w:szCs w:val="24"/>
          <w:lang w:eastAsia="en-US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2C251F" w:rsidRPr="002C251F" w:rsidRDefault="002C251F" w:rsidP="002C251F">
      <w:pPr>
        <w:ind w:right="-176" w:firstLine="360"/>
        <w:jc w:val="center"/>
        <w:rPr>
          <w:b/>
          <w:sz w:val="22"/>
          <w:szCs w:val="22"/>
        </w:rPr>
      </w:pPr>
      <w:r w:rsidRPr="002C251F">
        <w:rPr>
          <w:b/>
          <w:sz w:val="22"/>
          <w:szCs w:val="22"/>
        </w:rPr>
        <w:t xml:space="preserve">на поставку установки </w:t>
      </w:r>
      <w:r w:rsidR="006F60EE" w:rsidRPr="006F60EE">
        <w:rPr>
          <w:b/>
          <w:sz w:val="22"/>
          <w:szCs w:val="22"/>
        </w:rPr>
        <w:t>проходного отжига проволоки из драгоценных металлов и их сплавов диаметром 0,03 – 0,10 мм</w:t>
      </w:r>
      <w:bookmarkStart w:id="0" w:name="_GoBack"/>
      <w:bookmarkEnd w:id="0"/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D3D59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D3D59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D3D59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29</w:t>
            </w:r>
            <w:r w:rsidRPr="009342F2">
              <w:rPr>
                <w:sz w:val="22"/>
                <w:szCs w:val="22"/>
              </w:rPr>
              <w:t>»</w:t>
            </w:r>
            <w:r w:rsidR="00F86D6D">
              <w:rPr>
                <w:sz w:val="22"/>
                <w:szCs w:val="22"/>
              </w:rPr>
              <w:t xml:space="preserve"> апреля 2021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6D6D">
              <w:rPr>
                <w:sz w:val="22"/>
                <w:szCs w:val="22"/>
              </w:rPr>
              <w:t>26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86D6D">
              <w:rPr>
                <w:sz w:val="22"/>
                <w:szCs w:val="22"/>
              </w:rPr>
              <w:t>апреля 2021</w:t>
            </w:r>
            <w:r w:rsidR="00F86D6D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F86D6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D3D59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ОАО «ЕЗ ОЦМ», а решение Конкурсной комиссии носит рекомендательный характер и принимается во внимание лицами, уполномоченными заключать</w:t>
      </w:r>
      <w:r w:rsidR="00DD3D59">
        <w:rPr>
          <w:i/>
          <w:sz w:val="22"/>
          <w:szCs w:val="22"/>
        </w:rPr>
        <w:t xml:space="preserve">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2C251F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2C251F" w:rsidRDefault="002C251F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Главный специалист по волочению и термообработке </w:t>
      </w:r>
    </w:p>
    <w:p w:rsidR="00D91E03" w:rsidRDefault="00D91E03" w:rsidP="002C251F">
      <w:pPr>
        <w:ind w:right="-176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Первухин А.Е.</w:t>
      </w:r>
      <w:r w:rsidRPr="00227ACA">
        <w:rPr>
          <w:i/>
          <w:sz w:val="22"/>
          <w:szCs w:val="22"/>
          <w:u w:val="single"/>
        </w:rPr>
        <w:t>, 8 (343) 311-</w:t>
      </w:r>
      <w:r>
        <w:rPr>
          <w:i/>
          <w:sz w:val="22"/>
          <w:szCs w:val="22"/>
          <w:u w:val="single"/>
        </w:rPr>
        <w:t>48</w:t>
      </w:r>
      <w:r w:rsidRPr="00227ACA">
        <w:rPr>
          <w:i/>
          <w:sz w:val="22"/>
          <w:szCs w:val="22"/>
          <w:u w:val="single"/>
        </w:rPr>
        <w:t>-</w:t>
      </w:r>
      <w:r>
        <w:rPr>
          <w:i/>
          <w:sz w:val="22"/>
          <w:szCs w:val="22"/>
          <w:u w:val="single"/>
        </w:rPr>
        <w:t>17</w:t>
      </w:r>
      <w:r w:rsidRPr="00227ACA">
        <w:rPr>
          <w:i/>
          <w:sz w:val="22"/>
          <w:szCs w:val="22"/>
          <w:u w:val="single"/>
        </w:rPr>
        <w:t xml:space="preserve">, </w:t>
      </w:r>
      <w:r w:rsidRPr="002C251F">
        <w:rPr>
          <w:i/>
          <w:sz w:val="22"/>
          <w:szCs w:val="22"/>
          <w:u w:val="single"/>
        </w:rPr>
        <w:t>+7-967-856-9747</w:t>
      </w:r>
      <w:r>
        <w:rPr>
          <w:i/>
          <w:sz w:val="22"/>
          <w:szCs w:val="22"/>
          <w:u w:val="single"/>
        </w:rPr>
        <w:t xml:space="preserve">, </w:t>
      </w:r>
      <w:hyperlink r:id="rId8" w:history="1"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a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pervuhin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@</w:t>
        </w:r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ezocm</w:t>
        </w:r>
        <w:r w:rsidRPr="000B32FA">
          <w:rPr>
            <w:rStyle w:val="ad"/>
            <w:i/>
            <w:sz w:val="22"/>
            <w:szCs w:val="22"/>
            <w:shd w:val="clear" w:color="auto" w:fill="FFFFFF"/>
          </w:rPr>
          <w:t>.</w:t>
        </w:r>
        <w:proofErr w:type="spellStart"/>
        <w:r w:rsidRPr="00D43AE5">
          <w:rPr>
            <w:rStyle w:val="ad"/>
            <w:i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sectPr w:rsidR="00D91E03" w:rsidSect="00C230F9">
      <w:headerReference w:type="default" r:id="rId9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BA" w:rsidRDefault="00C343BA" w:rsidP="00452548">
      <w:r>
        <w:separator/>
      </w:r>
    </w:p>
  </w:endnote>
  <w:endnote w:type="continuationSeparator" w:id="0">
    <w:p w:rsidR="00C343BA" w:rsidRDefault="00C343BA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BA" w:rsidRDefault="00C343BA" w:rsidP="00452548">
      <w:r>
        <w:separator/>
      </w:r>
    </w:p>
  </w:footnote>
  <w:footnote w:type="continuationSeparator" w:id="0">
    <w:p w:rsidR="00C343BA" w:rsidRDefault="00C343BA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59"/>
    <w:rsid w:val="000D4055"/>
    <w:rsid w:val="00257A99"/>
    <w:rsid w:val="002C251F"/>
    <w:rsid w:val="00405F57"/>
    <w:rsid w:val="00452548"/>
    <w:rsid w:val="004804F3"/>
    <w:rsid w:val="0062500A"/>
    <w:rsid w:val="006F60EE"/>
    <w:rsid w:val="0091020C"/>
    <w:rsid w:val="00962A02"/>
    <w:rsid w:val="00B02204"/>
    <w:rsid w:val="00B90836"/>
    <w:rsid w:val="00C230F9"/>
    <w:rsid w:val="00C343BA"/>
    <w:rsid w:val="00D91E03"/>
    <w:rsid w:val="00DD3D59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2C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rvuhin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Анастасия Григорьевна</dc:creator>
  <cp:lastModifiedBy>Первухин Александр Евгеньевич</cp:lastModifiedBy>
  <cp:revision>5</cp:revision>
  <dcterms:created xsi:type="dcterms:W3CDTF">2021-04-06T04:08:00Z</dcterms:created>
  <dcterms:modified xsi:type="dcterms:W3CDTF">2021-04-06T04:15:00Z</dcterms:modified>
</cp:coreProperties>
</file>